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9D" w:rsidRDefault="00EB369D" w:rsidP="00EB369D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B369D" w:rsidRPr="00004560" w:rsidRDefault="00EB369D" w:rsidP="00EB369D">
      <w:pPr>
        <w:jc w:val="center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  <w:r w:rsidRPr="00004560">
        <w:rPr>
          <w:rFonts w:asciiTheme="majorHAnsi" w:hAnsiTheme="majorHAnsi"/>
          <w:b/>
          <w:bCs/>
          <w:sz w:val="28"/>
          <w:szCs w:val="28"/>
        </w:rPr>
        <w:t>CORRIGENDUM/ EXTENSION NOTICE</w:t>
      </w:r>
    </w:p>
    <w:p w:rsidR="00EB369D" w:rsidRDefault="00EB369D" w:rsidP="00EB369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B369D" w:rsidRPr="004374EE" w:rsidRDefault="00EB369D" w:rsidP="00EB369D">
      <w:pPr>
        <w:jc w:val="center"/>
        <w:rPr>
          <w:rFonts w:ascii="Cambria" w:hAnsi="Cambria" w:cs="Cambria"/>
          <w:b/>
          <w:bCs/>
          <w:sz w:val="28"/>
          <w:szCs w:val="28"/>
          <w:u w:val="single"/>
        </w:rPr>
      </w:pPr>
      <w:r>
        <w:rPr>
          <w:rFonts w:ascii="Cambria" w:hAnsi="Cambria" w:cs="Cambria"/>
          <w:b/>
          <w:bCs/>
          <w:sz w:val="28"/>
          <w:szCs w:val="28"/>
          <w:u w:val="single"/>
        </w:rPr>
        <w:t xml:space="preserve">Tender for Supply/Installation/Construction of IT Servers, Storage I.T Network </w:t>
      </w:r>
      <w:proofErr w:type="spellStart"/>
      <w:r>
        <w:rPr>
          <w:rFonts w:ascii="Cambria" w:hAnsi="Cambria" w:cs="Cambria"/>
          <w:b/>
          <w:bCs/>
          <w:sz w:val="28"/>
          <w:szCs w:val="28"/>
          <w:u w:val="single"/>
        </w:rPr>
        <w:t>Equipments</w:t>
      </w:r>
      <w:proofErr w:type="spellEnd"/>
      <w:r>
        <w:rPr>
          <w:rFonts w:ascii="Cambria" w:hAnsi="Cambria" w:cs="Cambria"/>
          <w:b/>
          <w:bCs/>
          <w:sz w:val="28"/>
          <w:szCs w:val="28"/>
          <w:u w:val="single"/>
        </w:rPr>
        <w:t xml:space="preserve"> and Software, Desktop PCs &amp; other accessories  </w:t>
      </w:r>
      <w:r>
        <w:rPr>
          <w:rFonts w:ascii="Cambria" w:hAnsi="Cambria" w:cs="Cambria"/>
          <w:b/>
          <w:bCs/>
          <w:sz w:val="28"/>
          <w:szCs w:val="28"/>
        </w:rPr>
        <w:t xml:space="preserve"> </w:t>
      </w:r>
    </w:p>
    <w:p w:rsidR="00EB369D" w:rsidRDefault="00EB369D" w:rsidP="00EB369D">
      <w:pPr>
        <w:autoSpaceDE w:val="0"/>
        <w:autoSpaceDN w:val="0"/>
        <w:adjustRightInd w:val="0"/>
        <w:jc w:val="both"/>
      </w:pPr>
    </w:p>
    <w:p w:rsidR="00EB369D" w:rsidRPr="00D5071E" w:rsidRDefault="00EB369D" w:rsidP="00EB369D">
      <w:pPr>
        <w:jc w:val="both"/>
      </w:pPr>
      <w:r>
        <w:t xml:space="preserve">Refer to NBP, Bangladesh Operations Tender ID: </w:t>
      </w:r>
      <w:r w:rsidRPr="00E169BD">
        <w:rPr>
          <w:rFonts w:ascii="Arial" w:hAnsi="Arial" w:cs="Arial"/>
          <w:b/>
          <w:bCs/>
          <w:sz w:val="28"/>
          <w:szCs w:val="28"/>
          <w:lang w:val="nb-NO"/>
        </w:rPr>
        <w:t>NBP/IT/NBPBD01/2017</w:t>
      </w:r>
      <w:r>
        <w:rPr>
          <w:rFonts w:ascii="Arial" w:hAnsi="Arial" w:cs="Arial"/>
          <w:b/>
          <w:bCs/>
          <w:sz w:val="28"/>
          <w:szCs w:val="28"/>
          <w:lang w:val="nb-NO"/>
        </w:rPr>
        <w:t xml:space="preserve"> &amp; </w:t>
      </w:r>
      <w:r w:rsidRPr="00E169BD">
        <w:rPr>
          <w:rFonts w:ascii="Arial" w:hAnsi="Arial" w:cs="Arial"/>
          <w:b/>
          <w:bCs/>
          <w:sz w:val="28"/>
          <w:szCs w:val="28"/>
          <w:lang w:val="nb-NO"/>
        </w:rPr>
        <w:t>NBP/IT/NBPBD0</w:t>
      </w:r>
      <w:r>
        <w:rPr>
          <w:rFonts w:ascii="Arial" w:hAnsi="Arial" w:cs="Arial"/>
          <w:b/>
          <w:bCs/>
          <w:sz w:val="28"/>
          <w:szCs w:val="28"/>
          <w:lang w:val="nb-NO"/>
        </w:rPr>
        <w:t>2</w:t>
      </w:r>
      <w:r w:rsidRPr="00E169BD">
        <w:rPr>
          <w:rFonts w:ascii="Arial" w:hAnsi="Arial" w:cs="Arial"/>
          <w:b/>
          <w:bCs/>
          <w:sz w:val="28"/>
          <w:szCs w:val="28"/>
          <w:lang w:val="nb-NO"/>
        </w:rPr>
        <w:t>/2017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5071E">
        <w:t>for the “Procurement of</w:t>
      </w:r>
      <w:r>
        <w:t xml:space="preserve"> Supply/Installation/Construction of IT Servers, Storage, IT Network </w:t>
      </w:r>
      <w:proofErr w:type="spellStart"/>
      <w:r>
        <w:t>Equipments</w:t>
      </w:r>
      <w:proofErr w:type="spellEnd"/>
      <w:r>
        <w:t xml:space="preserve"> and related Software, Desktop PCs &amp; other accessories”</w:t>
      </w:r>
      <w:r w:rsidRPr="00D5071E">
        <w:t xml:space="preserve"> published in Newspaper</w:t>
      </w:r>
      <w:r>
        <w:t>s, PPRA (Ref: TS298274E) and NBP websites</w:t>
      </w:r>
      <w:r w:rsidRPr="00D5071E">
        <w:t>, extensions in the Bidding dates/timelines are mentioned below:</w:t>
      </w:r>
    </w:p>
    <w:p w:rsidR="00EB369D" w:rsidRPr="00D5071E" w:rsidRDefault="00EB369D" w:rsidP="00EB369D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3503"/>
      </w:tblGrid>
      <w:tr w:rsidR="00EB369D" w:rsidRPr="00D5071E" w:rsidTr="007421F9">
        <w:trPr>
          <w:jc w:val="center"/>
        </w:trPr>
        <w:tc>
          <w:tcPr>
            <w:tcW w:w="3192" w:type="dxa"/>
            <w:shd w:val="clear" w:color="auto" w:fill="FFFFFF"/>
          </w:tcPr>
          <w:p w:rsidR="00EB369D" w:rsidRPr="00C0347A" w:rsidRDefault="00EB369D" w:rsidP="007421F9">
            <w:pPr>
              <w:jc w:val="both"/>
              <w:rPr>
                <w:b/>
              </w:rPr>
            </w:pPr>
            <w:r w:rsidRPr="00C0347A">
              <w:rPr>
                <w:b/>
              </w:rPr>
              <w:t>Events</w:t>
            </w:r>
          </w:p>
        </w:tc>
        <w:tc>
          <w:tcPr>
            <w:tcW w:w="3503" w:type="dxa"/>
            <w:shd w:val="clear" w:color="auto" w:fill="FFFFFF"/>
          </w:tcPr>
          <w:p w:rsidR="00EB369D" w:rsidRPr="00C0347A" w:rsidRDefault="00EB369D" w:rsidP="007421F9">
            <w:pPr>
              <w:jc w:val="both"/>
              <w:rPr>
                <w:b/>
              </w:rPr>
            </w:pPr>
            <w:r w:rsidRPr="00C0347A">
              <w:rPr>
                <w:b/>
              </w:rPr>
              <w:t>Bidding Dates / Timelines</w:t>
            </w:r>
          </w:p>
        </w:tc>
      </w:tr>
      <w:tr w:rsidR="00EB369D" w:rsidRPr="00D5071E" w:rsidTr="007421F9">
        <w:trPr>
          <w:jc w:val="center"/>
        </w:trPr>
        <w:tc>
          <w:tcPr>
            <w:tcW w:w="3192" w:type="dxa"/>
            <w:shd w:val="clear" w:color="auto" w:fill="FFFFFF"/>
          </w:tcPr>
          <w:p w:rsidR="00EB369D" w:rsidRPr="00D5071E" w:rsidRDefault="00EB369D" w:rsidP="007421F9">
            <w:pPr>
              <w:jc w:val="both"/>
            </w:pPr>
            <w:r w:rsidRPr="00D5071E">
              <w:t>Bid Submission</w:t>
            </w:r>
          </w:p>
        </w:tc>
        <w:tc>
          <w:tcPr>
            <w:tcW w:w="3503" w:type="dxa"/>
            <w:shd w:val="clear" w:color="auto" w:fill="FFFFFF"/>
          </w:tcPr>
          <w:p w:rsidR="00EB369D" w:rsidRDefault="00EB369D" w:rsidP="007421F9">
            <w:r>
              <w:t>December 17, 2017 at 03:00</w:t>
            </w:r>
            <w:r w:rsidRPr="000F31EA">
              <w:t xml:space="preserve"> </w:t>
            </w:r>
            <w:r>
              <w:t>p</w:t>
            </w:r>
            <w:r w:rsidRPr="000F31EA">
              <w:t>.m.</w:t>
            </w:r>
          </w:p>
        </w:tc>
      </w:tr>
      <w:tr w:rsidR="00EB369D" w:rsidRPr="00D5071E" w:rsidTr="007421F9">
        <w:trPr>
          <w:jc w:val="center"/>
        </w:trPr>
        <w:tc>
          <w:tcPr>
            <w:tcW w:w="3192" w:type="dxa"/>
            <w:shd w:val="clear" w:color="auto" w:fill="FFFFFF"/>
          </w:tcPr>
          <w:p w:rsidR="00EB369D" w:rsidRPr="00D5071E" w:rsidRDefault="00EB369D" w:rsidP="007421F9">
            <w:pPr>
              <w:jc w:val="both"/>
            </w:pPr>
            <w:r w:rsidRPr="00D5071E">
              <w:t>Bid Opening</w:t>
            </w:r>
          </w:p>
        </w:tc>
        <w:tc>
          <w:tcPr>
            <w:tcW w:w="3503" w:type="dxa"/>
            <w:shd w:val="clear" w:color="auto" w:fill="FFFFFF"/>
          </w:tcPr>
          <w:p w:rsidR="00EB369D" w:rsidRDefault="00EB369D" w:rsidP="007421F9">
            <w:r>
              <w:t>December 17, 2016 at 03:30</w:t>
            </w:r>
            <w:r w:rsidRPr="000F31EA">
              <w:t xml:space="preserve"> </w:t>
            </w:r>
            <w:r>
              <w:t>p</w:t>
            </w:r>
            <w:r w:rsidRPr="000F31EA">
              <w:t>.m.</w:t>
            </w:r>
          </w:p>
        </w:tc>
      </w:tr>
    </w:tbl>
    <w:p w:rsidR="00EB369D" w:rsidRPr="00D5071E" w:rsidRDefault="00EB369D" w:rsidP="00EB369D">
      <w:pPr>
        <w:jc w:val="both"/>
      </w:pPr>
    </w:p>
    <w:p w:rsidR="00EB369D" w:rsidRDefault="00EB369D" w:rsidP="00EB369D">
      <w:pPr>
        <w:jc w:val="both"/>
      </w:pPr>
      <w:r w:rsidRPr="00D5071E">
        <w:t xml:space="preserve">NBP reserves the right to cancel this invitation at any stage of the tender. </w:t>
      </w:r>
    </w:p>
    <w:p w:rsidR="00EB369D" w:rsidRPr="00D5071E" w:rsidRDefault="00EB369D" w:rsidP="00EB369D">
      <w:pPr>
        <w:jc w:val="both"/>
      </w:pPr>
    </w:p>
    <w:p w:rsidR="00EB369D" w:rsidRDefault="00EB369D" w:rsidP="00EB369D">
      <w:pPr>
        <w:pStyle w:val="Default"/>
      </w:pPr>
    </w:p>
    <w:p w:rsidR="00EB369D" w:rsidRPr="00004560" w:rsidRDefault="00EB369D" w:rsidP="00EB369D">
      <w:pPr>
        <w:rPr>
          <w:rFonts w:cs="Times New Roman"/>
          <w:b/>
        </w:rPr>
      </w:pPr>
      <w:r w:rsidRPr="00004560">
        <w:rPr>
          <w:rFonts w:cs="Times New Roman"/>
          <w:b/>
        </w:rPr>
        <w:t xml:space="preserve">Md. </w:t>
      </w:r>
      <w:proofErr w:type="spellStart"/>
      <w:r w:rsidRPr="00004560">
        <w:rPr>
          <w:rFonts w:cs="Times New Roman"/>
          <w:b/>
        </w:rPr>
        <w:t>Quamruzzaman</w:t>
      </w:r>
      <w:proofErr w:type="spellEnd"/>
    </w:p>
    <w:p w:rsidR="00EB369D" w:rsidRPr="00004560" w:rsidRDefault="00EB369D" w:rsidP="00EB369D">
      <w:pPr>
        <w:rPr>
          <w:rFonts w:cs="Times New Roman"/>
          <w:b/>
        </w:rPr>
      </w:pPr>
      <w:r w:rsidRPr="00004560">
        <w:rPr>
          <w:rFonts w:cs="Times New Roman"/>
          <w:b/>
        </w:rPr>
        <w:t>Country Manager</w:t>
      </w:r>
    </w:p>
    <w:p w:rsidR="00EB369D" w:rsidRPr="00004560" w:rsidRDefault="00EB369D" w:rsidP="00EB369D">
      <w:pPr>
        <w:rPr>
          <w:rFonts w:cs="Times New Roman"/>
          <w:b/>
        </w:rPr>
      </w:pPr>
      <w:r w:rsidRPr="00004560">
        <w:rPr>
          <w:rFonts w:cs="Times New Roman"/>
          <w:b/>
        </w:rPr>
        <w:t>National Bank of Pakistan</w:t>
      </w:r>
    </w:p>
    <w:p w:rsidR="00EB369D" w:rsidRPr="00004560" w:rsidRDefault="00EB369D" w:rsidP="00EB369D">
      <w:pPr>
        <w:rPr>
          <w:rFonts w:cs="Times New Roman"/>
          <w:b/>
        </w:rPr>
      </w:pPr>
      <w:r w:rsidRPr="00004560">
        <w:rPr>
          <w:rFonts w:cs="Times New Roman"/>
          <w:b/>
        </w:rPr>
        <w:t>Bangladesh Operations</w:t>
      </w:r>
    </w:p>
    <w:p w:rsidR="00EB369D" w:rsidRPr="00004560" w:rsidRDefault="00EB369D" w:rsidP="00EB369D">
      <w:pPr>
        <w:rPr>
          <w:rFonts w:cs="Times New Roman"/>
          <w:b/>
        </w:rPr>
      </w:pPr>
      <w:r w:rsidRPr="00004560">
        <w:rPr>
          <w:rFonts w:cs="Times New Roman"/>
          <w:b/>
        </w:rPr>
        <w:t xml:space="preserve">Controlling Office </w:t>
      </w:r>
    </w:p>
    <w:p w:rsidR="00EB369D" w:rsidRPr="00004560" w:rsidRDefault="00EB369D" w:rsidP="00EB369D">
      <w:pPr>
        <w:rPr>
          <w:rFonts w:cs="Times New Roman"/>
          <w:b/>
        </w:rPr>
      </w:pPr>
      <w:r w:rsidRPr="00004560">
        <w:rPr>
          <w:rFonts w:cs="Times New Roman"/>
          <w:b/>
        </w:rPr>
        <w:t xml:space="preserve">80, </w:t>
      </w:r>
      <w:proofErr w:type="spellStart"/>
      <w:r w:rsidRPr="00004560">
        <w:rPr>
          <w:rFonts w:cs="Times New Roman"/>
          <w:b/>
        </w:rPr>
        <w:t>Gulshan</w:t>
      </w:r>
      <w:proofErr w:type="spellEnd"/>
      <w:r w:rsidRPr="00004560">
        <w:rPr>
          <w:rFonts w:cs="Times New Roman"/>
          <w:b/>
        </w:rPr>
        <w:t xml:space="preserve"> Avenue (1</w:t>
      </w:r>
      <w:r w:rsidRPr="00004560">
        <w:rPr>
          <w:rFonts w:cs="Times New Roman"/>
          <w:b/>
          <w:vertAlign w:val="superscript"/>
        </w:rPr>
        <w:t>st</w:t>
      </w:r>
      <w:r w:rsidRPr="00004560">
        <w:rPr>
          <w:rFonts w:cs="Times New Roman"/>
          <w:b/>
        </w:rPr>
        <w:t xml:space="preserve"> floor)</w:t>
      </w:r>
    </w:p>
    <w:p w:rsidR="00EB369D" w:rsidRPr="00004560" w:rsidRDefault="00EB369D" w:rsidP="00EB369D">
      <w:pPr>
        <w:rPr>
          <w:rFonts w:cs="Times New Roman"/>
          <w:b/>
        </w:rPr>
      </w:pPr>
      <w:r w:rsidRPr="00004560">
        <w:rPr>
          <w:rFonts w:cs="Times New Roman"/>
          <w:b/>
        </w:rPr>
        <w:t>Dhaka -1212</w:t>
      </w:r>
    </w:p>
    <w:p w:rsidR="00EB369D" w:rsidRPr="00004560" w:rsidRDefault="00EB369D" w:rsidP="00EB369D">
      <w:pPr>
        <w:tabs>
          <w:tab w:val="left" w:pos="4078"/>
        </w:tabs>
        <w:rPr>
          <w:rFonts w:cs="Times New Roman"/>
          <w:b/>
        </w:rPr>
      </w:pPr>
      <w:r w:rsidRPr="00004560">
        <w:rPr>
          <w:rFonts w:cs="Times New Roman"/>
          <w:b/>
        </w:rPr>
        <w:t>Tel: +880-2-9894861, +880-2-9881205</w:t>
      </w:r>
    </w:p>
    <w:p w:rsidR="00EB369D" w:rsidRDefault="00EB369D" w:rsidP="00EB369D">
      <w:pPr>
        <w:tabs>
          <w:tab w:val="left" w:pos="4078"/>
        </w:tabs>
        <w:rPr>
          <w:rFonts w:cs="Times New Roman"/>
        </w:rPr>
      </w:pPr>
      <w:r w:rsidRPr="00004560">
        <w:rPr>
          <w:rFonts w:cs="Times New Roman"/>
          <w:b/>
        </w:rPr>
        <w:t xml:space="preserve">E-mail: </w:t>
      </w:r>
      <w:hyperlink r:id="rId5" w:history="1">
        <w:r w:rsidRPr="00004560">
          <w:rPr>
            <w:rStyle w:val="Hyperlink"/>
            <w:rFonts w:cs="Times New Roman"/>
            <w:b/>
          </w:rPr>
          <w:t>controlling.office@nbp-bd.com</w:t>
        </w:r>
      </w:hyperlink>
    </w:p>
    <w:p w:rsidR="00EB369D" w:rsidRDefault="00EB369D" w:rsidP="00EB369D">
      <w:pPr>
        <w:ind w:left="-270"/>
        <w:jc w:val="center"/>
      </w:pPr>
    </w:p>
    <w:p w:rsidR="00EB369D" w:rsidRPr="005E4665" w:rsidRDefault="00EB369D" w:rsidP="00EB369D"/>
    <w:p w:rsidR="00EB369D" w:rsidRPr="005E4665" w:rsidRDefault="00EB369D" w:rsidP="00EB369D"/>
    <w:p w:rsidR="00EB369D" w:rsidRPr="005E4665" w:rsidRDefault="00EB369D" w:rsidP="00EB369D"/>
    <w:p w:rsidR="00EB369D" w:rsidRPr="005E4665" w:rsidRDefault="00EB369D" w:rsidP="00EB369D"/>
    <w:p w:rsidR="00EB369D" w:rsidRPr="005E4665" w:rsidRDefault="00EB369D" w:rsidP="00EB369D"/>
    <w:p w:rsidR="00EB369D" w:rsidRPr="005E4665" w:rsidRDefault="00EB369D" w:rsidP="00EB369D"/>
    <w:p w:rsidR="00EB369D" w:rsidRPr="005E4665" w:rsidRDefault="00EB369D" w:rsidP="00EB369D"/>
    <w:p w:rsidR="00EB369D" w:rsidRPr="005E4665" w:rsidRDefault="00EB369D" w:rsidP="00EB369D"/>
    <w:p w:rsidR="00EB369D" w:rsidRPr="005E4665" w:rsidRDefault="00EB369D" w:rsidP="00EB369D"/>
    <w:p w:rsidR="00EB369D" w:rsidRPr="005E4665" w:rsidRDefault="00EB369D" w:rsidP="00EB369D"/>
    <w:p w:rsidR="00EB369D" w:rsidRPr="005E4665" w:rsidRDefault="00EB369D" w:rsidP="00EB369D"/>
    <w:p w:rsidR="00EB369D" w:rsidRDefault="00EB369D" w:rsidP="00EB369D"/>
    <w:p w:rsidR="00EB369D" w:rsidRDefault="00EB369D" w:rsidP="00EB369D"/>
    <w:p w:rsidR="00EB369D" w:rsidRPr="005E4665" w:rsidRDefault="00EB369D" w:rsidP="00EB369D">
      <w:pPr>
        <w:tabs>
          <w:tab w:val="left" w:pos="2535"/>
        </w:tabs>
      </w:pPr>
      <w:r>
        <w:tab/>
      </w:r>
    </w:p>
    <w:p w:rsidR="00EB369D" w:rsidRDefault="00EB369D" w:rsidP="00EB369D">
      <w:pPr>
        <w:tabs>
          <w:tab w:val="left" w:pos="4078"/>
        </w:tabs>
        <w:rPr>
          <w:rFonts w:cs="Times New Roman"/>
        </w:rPr>
      </w:pPr>
    </w:p>
    <w:p w:rsidR="004F3F76" w:rsidRDefault="004F3F76"/>
    <w:sectPr w:rsidR="004F3F76" w:rsidSect="007C3DB8">
      <w:headerReference w:type="default" r:id="rId6"/>
      <w:pgSz w:w="11907" w:h="16839" w:code="9"/>
      <w:pgMar w:top="1701" w:right="1151" w:bottom="1701" w:left="1151" w:header="720" w:footer="11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EE" w:rsidRDefault="00EB369D">
    <w:pPr>
      <w:pStyle w:val="Header"/>
      <w:tabs>
        <w:tab w:val="clear" w:pos="9360"/>
        <w:tab w:val="right" w:pos="9990"/>
      </w:tabs>
      <w:ind w:right="36"/>
    </w:pPr>
  </w:p>
  <w:p w:rsidR="004374EE" w:rsidRDefault="00EB369D">
    <w:pPr>
      <w:pStyle w:val="Header"/>
      <w:tabs>
        <w:tab w:val="clear" w:pos="9360"/>
        <w:tab w:val="right" w:pos="9990"/>
      </w:tabs>
      <w:ind w:right="36"/>
    </w:pPr>
  </w:p>
  <w:p w:rsidR="004374EE" w:rsidRDefault="00EB369D">
    <w:pPr>
      <w:pStyle w:val="Header"/>
      <w:tabs>
        <w:tab w:val="clear" w:pos="9360"/>
        <w:tab w:val="right" w:pos="9990"/>
      </w:tabs>
      <w:ind w:right="3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1838BC" wp14:editId="63455A9D">
          <wp:simplePos x="0" y="0"/>
          <wp:positionH relativeFrom="column">
            <wp:posOffset>10795</wp:posOffset>
          </wp:positionH>
          <wp:positionV relativeFrom="paragraph">
            <wp:posOffset>-186690</wp:posOffset>
          </wp:positionV>
          <wp:extent cx="6405880" cy="476885"/>
          <wp:effectExtent l="0" t="0" r="0" b="0"/>
          <wp:wrapNone/>
          <wp:docPr id="1" name="Picture 2" descr="NewNBP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NBP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880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4EE" w:rsidRDefault="00EB36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71"/>
    <w:rsid w:val="00467C57"/>
    <w:rsid w:val="004F3F76"/>
    <w:rsid w:val="006D2371"/>
    <w:rsid w:val="00E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9D"/>
    <w:rPr>
      <w:rFonts w:eastAsiaTheme="minorEastAsia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B36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B369D"/>
    <w:rPr>
      <w:rFonts w:eastAsiaTheme="minorEastAsia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EB369D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B369D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369D"/>
    <w:rPr>
      <w:color w:val="0000FF" w:themeColor="hyperlink"/>
      <w:u w:val="single"/>
    </w:rPr>
  </w:style>
  <w:style w:type="paragraph" w:customStyle="1" w:styleId="Default">
    <w:name w:val="Default"/>
    <w:rsid w:val="00EB36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9D"/>
    <w:rPr>
      <w:rFonts w:eastAsiaTheme="minorEastAsia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B36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B369D"/>
    <w:rPr>
      <w:rFonts w:eastAsiaTheme="minorEastAsia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EB369D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B369D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369D"/>
    <w:rPr>
      <w:color w:val="0000FF" w:themeColor="hyperlink"/>
      <w:u w:val="single"/>
    </w:rPr>
  </w:style>
  <w:style w:type="paragraph" w:customStyle="1" w:styleId="Default">
    <w:name w:val="Default"/>
    <w:rsid w:val="00EB36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ontrolling.office@nbp-bd.com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ITGULSHANBr</dc:creator>
  <cp:keywords/>
  <dc:description/>
  <cp:lastModifiedBy>ITGULSHANBr</cp:lastModifiedBy>
  <cp:revision>2</cp:revision>
  <dcterms:created xsi:type="dcterms:W3CDTF">2017-12-10T11:58:00Z</dcterms:created>
  <dcterms:modified xsi:type="dcterms:W3CDTF">2017-12-10T11:59:00Z</dcterms:modified>
</cp:coreProperties>
</file>